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B722" w14:textId="77777777" w:rsidR="0086367E" w:rsidRDefault="0086367E" w:rsidP="0086367E"/>
    <w:tbl>
      <w:tblPr>
        <w:tblW w:w="10654" w:type="dxa"/>
        <w:tblInd w:w="-714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single" w:sz="36" w:space="0" w:color="FFC000"/>
          <w:insideV w:val="single" w:sz="36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7"/>
        <w:gridCol w:w="6587"/>
      </w:tblGrid>
      <w:tr w:rsidR="0086367E" w14:paraId="42D89AEF" w14:textId="77777777" w:rsidTr="00E05545">
        <w:trPr>
          <w:trHeight w:val="456"/>
        </w:trPr>
        <w:tc>
          <w:tcPr>
            <w:tcW w:w="10654" w:type="dxa"/>
            <w:gridSpan w:val="2"/>
            <w:tcBorders>
              <w:left w:val="single" w:sz="4" w:space="0" w:color="000000"/>
              <w:bottom w:val="single" w:sz="48" w:space="0" w:color="F1F1F1"/>
              <w:right w:val="single" w:sz="4" w:space="0" w:color="000000"/>
            </w:tcBorders>
            <w:shd w:val="clear" w:color="auto" w:fill="FFC000"/>
          </w:tcPr>
          <w:p w14:paraId="4FC139F0" w14:textId="4035F217" w:rsidR="0086367E" w:rsidRDefault="0086367E" w:rsidP="00E05545">
            <w:pPr>
              <w:pStyle w:val="TableParagraph"/>
              <w:spacing w:line="43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Jr. Staff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(Logistic)</w:t>
            </w:r>
          </w:p>
        </w:tc>
      </w:tr>
      <w:tr w:rsidR="0086367E" w14:paraId="310DBA4F" w14:textId="77777777" w:rsidTr="00E05545">
        <w:trPr>
          <w:trHeight w:val="408"/>
        </w:trPr>
        <w:tc>
          <w:tcPr>
            <w:tcW w:w="4067" w:type="dxa"/>
            <w:tcBorders>
              <w:top w:val="single" w:sz="48" w:space="0" w:color="FFC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BC8823" w14:textId="77777777" w:rsidR="0086367E" w:rsidRDefault="0086367E" w:rsidP="00E05545">
            <w:pPr>
              <w:pStyle w:val="TableParagraph"/>
              <w:spacing w:line="390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6587" w:type="dxa"/>
            <w:tcBorders>
              <w:top w:val="single" w:sz="48" w:space="0" w:color="FFC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5ADD" w14:textId="7ECE6F34" w:rsidR="0086367E" w:rsidRDefault="00977C79" w:rsidP="00E05545">
            <w:pPr>
              <w:pStyle w:val="TableParagraph"/>
              <w:spacing w:line="390" w:lineRule="exact"/>
              <w:ind w:left="71"/>
              <w:rPr>
                <w:sz w:val="24"/>
              </w:rPr>
            </w:pPr>
            <w:r>
              <w:rPr>
                <w:sz w:val="24"/>
              </w:rPr>
              <w:t>Jr. Staff</w:t>
            </w:r>
            <w:r w:rsidR="003E18B7">
              <w:rPr>
                <w:sz w:val="24"/>
              </w:rPr>
              <w:t xml:space="preserve"> </w:t>
            </w:r>
            <w:r w:rsidR="0086367E">
              <w:rPr>
                <w:spacing w:val="-2"/>
                <w:sz w:val="24"/>
              </w:rPr>
              <w:t>(Logistic)</w:t>
            </w:r>
          </w:p>
        </w:tc>
      </w:tr>
      <w:tr w:rsidR="0086367E" w14:paraId="6764A410" w14:textId="77777777" w:rsidTr="00E05545">
        <w:trPr>
          <w:trHeight w:val="1123"/>
        </w:trPr>
        <w:tc>
          <w:tcPr>
            <w:tcW w:w="10654" w:type="dxa"/>
            <w:gridSpan w:val="2"/>
            <w:tcBorders>
              <w:top w:val="single" w:sz="4" w:space="0" w:color="F1F1F1"/>
              <w:left w:val="single" w:sz="4" w:space="0" w:color="000000"/>
              <w:bottom w:val="single" w:sz="36" w:space="0" w:color="EAEAEA"/>
              <w:right w:val="single" w:sz="4" w:space="0" w:color="000000"/>
            </w:tcBorders>
          </w:tcPr>
          <w:p w14:paraId="76B1436F" w14:textId="77777777" w:rsidR="0086367E" w:rsidRDefault="0086367E" w:rsidP="00E05545">
            <w:pPr>
              <w:pStyle w:val="TableParagraph"/>
              <w:spacing w:line="417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</w:t>
            </w:r>
          </w:p>
          <w:p w14:paraId="0974F842" w14:textId="6988D4F0" w:rsidR="0086367E" w:rsidRDefault="0086367E" w:rsidP="00E05545">
            <w:pPr>
              <w:pStyle w:val="TableParagraph"/>
              <w:spacing w:before="28"/>
              <w:ind w:left="7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 xml:space="preserve"> </w:t>
            </w:r>
            <w:r w:rsidR="003E18B7">
              <w:rPr>
                <w:sz w:val="24"/>
              </w:rPr>
              <w:t xml:space="preserve">the daily out bound and in bound logistic transaction. </w:t>
            </w:r>
          </w:p>
        </w:tc>
      </w:tr>
      <w:tr w:rsidR="0086367E" w14:paraId="0B281393" w14:textId="77777777" w:rsidTr="00E05545">
        <w:trPr>
          <w:trHeight w:val="292"/>
        </w:trPr>
        <w:tc>
          <w:tcPr>
            <w:tcW w:w="10654" w:type="dxa"/>
            <w:gridSpan w:val="2"/>
            <w:tcBorders>
              <w:top w:val="single" w:sz="36" w:space="0" w:color="EAEAEA"/>
              <w:left w:val="single" w:sz="4" w:space="0" w:color="000000"/>
              <w:bottom w:val="single" w:sz="36" w:space="0" w:color="EAEAEA"/>
              <w:right w:val="single" w:sz="4" w:space="0" w:color="000000"/>
            </w:tcBorders>
            <w:shd w:val="clear" w:color="auto" w:fill="EAEAEA"/>
          </w:tcPr>
          <w:p w14:paraId="1AF6DA79" w14:textId="77777777" w:rsidR="0086367E" w:rsidRDefault="0086367E" w:rsidP="00E05545">
            <w:pPr>
              <w:pStyle w:val="TableParagraph"/>
              <w:spacing w:line="27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Responsibility</w:t>
            </w:r>
          </w:p>
        </w:tc>
      </w:tr>
      <w:tr w:rsidR="0086367E" w14:paraId="7C928B1B" w14:textId="77777777" w:rsidTr="00E05545">
        <w:trPr>
          <w:trHeight w:val="1982"/>
        </w:trPr>
        <w:tc>
          <w:tcPr>
            <w:tcW w:w="10654" w:type="dxa"/>
            <w:gridSpan w:val="2"/>
            <w:tcBorders>
              <w:top w:val="single" w:sz="36" w:space="0" w:color="EAEAE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9C7" w14:textId="77777777" w:rsidR="0086367E" w:rsidRPr="003E18B7" w:rsidRDefault="003E18B7" w:rsidP="0086367E">
            <w:pPr>
              <w:pStyle w:val="TableParagraph"/>
              <w:numPr>
                <w:ilvl w:val="0"/>
                <w:numId w:val="1"/>
              </w:numPr>
              <w:tabs>
                <w:tab w:val="left" w:pos="1154"/>
                <w:tab w:val="left" w:pos="1155"/>
              </w:tabs>
              <w:spacing w:line="304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Ensure daily sales order bookings are timely coordinated. </w:t>
            </w:r>
          </w:p>
          <w:p w14:paraId="622FA273" w14:textId="77777777" w:rsidR="003E18B7" w:rsidRPr="003E18B7" w:rsidRDefault="003E18B7" w:rsidP="0086367E">
            <w:pPr>
              <w:pStyle w:val="TableParagraph"/>
              <w:numPr>
                <w:ilvl w:val="0"/>
                <w:numId w:val="1"/>
              </w:numPr>
              <w:tabs>
                <w:tab w:val="left" w:pos="1154"/>
                <w:tab w:val="left" w:pos="1155"/>
              </w:tabs>
              <w:spacing w:line="304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</w:rPr>
              <w:t>Daily coordination with cement transporters of domestic and export network.</w:t>
            </w:r>
          </w:p>
          <w:p w14:paraId="682471CC" w14:textId="77777777" w:rsidR="003E18B7" w:rsidRPr="003E18B7" w:rsidRDefault="003E18B7" w:rsidP="0086367E">
            <w:pPr>
              <w:pStyle w:val="TableParagraph"/>
              <w:numPr>
                <w:ilvl w:val="0"/>
                <w:numId w:val="1"/>
              </w:numPr>
              <w:tabs>
                <w:tab w:val="left" w:pos="1154"/>
                <w:tab w:val="left" w:pos="1155"/>
              </w:tabs>
              <w:spacing w:line="304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Ensure timely cement loading from packing and loading bag. </w:t>
            </w:r>
          </w:p>
          <w:p w14:paraId="225977CD" w14:textId="19767147" w:rsidR="003E18B7" w:rsidRPr="003E18B7" w:rsidRDefault="003E18B7" w:rsidP="0086367E">
            <w:pPr>
              <w:pStyle w:val="TableParagraph"/>
              <w:numPr>
                <w:ilvl w:val="0"/>
                <w:numId w:val="1"/>
              </w:numPr>
              <w:tabs>
                <w:tab w:val="left" w:pos="1154"/>
                <w:tab w:val="left" w:pos="1155"/>
              </w:tabs>
              <w:spacing w:line="304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</w:rPr>
              <w:t>Timely updating of all transaction such as sale’s booking, stock transfer, vehicle deployment, incoming raw materials, cement packing and loading and clinker sales transactions.</w:t>
            </w:r>
          </w:p>
          <w:p w14:paraId="29742AE5" w14:textId="56A3AFD1" w:rsidR="003E18B7" w:rsidRPr="003E18B7" w:rsidRDefault="003E18B7" w:rsidP="0086367E">
            <w:pPr>
              <w:pStyle w:val="TableParagraph"/>
              <w:numPr>
                <w:ilvl w:val="0"/>
                <w:numId w:val="1"/>
              </w:numPr>
              <w:tabs>
                <w:tab w:val="left" w:pos="1154"/>
                <w:tab w:val="left" w:pos="1155"/>
              </w:tabs>
              <w:spacing w:line="304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</w:rPr>
              <w:t>Maintaining of daily shift transaction for out bound and in bound activities.</w:t>
            </w:r>
          </w:p>
          <w:p w14:paraId="6762B93A" w14:textId="42405B40" w:rsidR="003E18B7" w:rsidRPr="003E18B7" w:rsidRDefault="003E18B7" w:rsidP="0086367E">
            <w:pPr>
              <w:pStyle w:val="TableParagraph"/>
              <w:numPr>
                <w:ilvl w:val="0"/>
                <w:numId w:val="1"/>
              </w:numPr>
              <w:tabs>
                <w:tab w:val="left" w:pos="1154"/>
                <w:tab w:val="left" w:pos="1155"/>
              </w:tabs>
              <w:spacing w:line="304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</w:rPr>
              <w:t>Timely communication of daily transaction</w:t>
            </w:r>
            <w:r w:rsidR="00922BEF">
              <w:rPr>
                <w:sz w:val="24"/>
              </w:rPr>
              <w:t xml:space="preserve"> to the Division Head/Management.</w:t>
            </w:r>
          </w:p>
          <w:p w14:paraId="2408B19D" w14:textId="7C0F4BAD" w:rsidR="003E18B7" w:rsidRPr="002107B7" w:rsidRDefault="003E18B7" w:rsidP="003E18B7">
            <w:pPr>
              <w:pStyle w:val="TableParagraph"/>
              <w:tabs>
                <w:tab w:val="left" w:pos="1154"/>
                <w:tab w:val="left" w:pos="1155"/>
              </w:tabs>
              <w:spacing w:line="304" w:lineRule="exact"/>
              <w:ind w:left="793"/>
              <w:rPr>
                <w:sz w:val="24"/>
                <w:szCs w:val="24"/>
              </w:rPr>
            </w:pPr>
          </w:p>
        </w:tc>
      </w:tr>
    </w:tbl>
    <w:p w14:paraId="1CEF780E" w14:textId="77777777" w:rsidR="0086367E" w:rsidRDefault="0086367E" w:rsidP="0086367E"/>
    <w:tbl>
      <w:tblPr>
        <w:tblW w:w="106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487"/>
      </w:tblGrid>
      <w:tr w:rsidR="0086367E" w14:paraId="4456C932" w14:textId="77777777" w:rsidTr="00E05545">
        <w:trPr>
          <w:trHeight w:val="713"/>
        </w:trPr>
        <w:tc>
          <w:tcPr>
            <w:tcW w:w="3119" w:type="dxa"/>
          </w:tcPr>
          <w:p w14:paraId="29DD84A2" w14:textId="77777777" w:rsidR="0086367E" w:rsidRDefault="0086367E" w:rsidP="00E05545">
            <w:pPr>
              <w:pStyle w:val="TableParagraph"/>
              <w:spacing w:line="4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Indicators</w:t>
            </w:r>
          </w:p>
        </w:tc>
        <w:tc>
          <w:tcPr>
            <w:tcW w:w="7487" w:type="dxa"/>
          </w:tcPr>
          <w:p w14:paraId="323602A2" w14:textId="6D9808B3" w:rsidR="0086367E" w:rsidRDefault="0086367E" w:rsidP="0086367E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515"/>
              </w:tabs>
              <w:spacing w:line="281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Timely</w:t>
            </w:r>
            <w:r>
              <w:rPr>
                <w:spacing w:val="26"/>
                <w:sz w:val="24"/>
              </w:rPr>
              <w:t xml:space="preserve"> </w:t>
            </w:r>
            <w:r w:rsidR="00922BEF">
              <w:rPr>
                <w:sz w:val="24"/>
              </w:rPr>
              <w:t>dispatch and sale’s transactions as per the daily target assigned.</w:t>
            </w:r>
          </w:p>
          <w:p w14:paraId="5D0FDB24" w14:textId="2E75AF57" w:rsidR="0086367E" w:rsidRDefault="0086367E" w:rsidP="0086367E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515"/>
              </w:tabs>
              <w:spacing w:line="366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Timely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updating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records</w:t>
            </w:r>
            <w:r w:rsidR="00922BEF">
              <w:rPr>
                <w:spacing w:val="-2"/>
                <w:sz w:val="24"/>
              </w:rPr>
              <w:t xml:space="preserve"> in the system.</w:t>
            </w:r>
          </w:p>
        </w:tc>
      </w:tr>
    </w:tbl>
    <w:p w14:paraId="50716A31" w14:textId="77777777" w:rsidR="0086367E" w:rsidRDefault="0086367E" w:rsidP="0086367E"/>
    <w:p w14:paraId="2A03AA47" w14:textId="77777777" w:rsidR="0086367E" w:rsidRDefault="0086367E" w:rsidP="0086367E"/>
    <w:tbl>
      <w:tblPr>
        <w:tblW w:w="1057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452"/>
      </w:tblGrid>
      <w:tr w:rsidR="0086367E" w14:paraId="635266AC" w14:textId="77777777" w:rsidTr="00E05545">
        <w:trPr>
          <w:trHeight w:val="1754"/>
        </w:trPr>
        <w:tc>
          <w:tcPr>
            <w:tcW w:w="3119" w:type="dxa"/>
          </w:tcPr>
          <w:p w14:paraId="69A81C6A" w14:textId="77777777" w:rsidR="0086367E" w:rsidRDefault="0086367E" w:rsidP="00E05545"/>
          <w:p w14:paraId="7156F84E" w14:textId="77777777" w:rsidR="0086367E" w:rsidRDefault="0086367E" w:rsidP="00E05545">
            <w:pPr>
              <w:rPr>
                <w:b/>
                <w:spacing w:val="-2"/>
                <w:sz w:val="24"/>
              </w:rPr>
            </w:pPr>
          </w:p>
          <w:p w14:paraId="3080B475" w14:textId="77777777" w:rsidR="0086367E" w:rsidRDefault="0086367E" w:rsidP="00E05545">
            <w:pPr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Organizational Relationships</w:t>
            </w:r>
          </w:p>
        </w:tc>
        <w:tc>
          <w:tcPr>
            <w:tcW w:w="7452" w:type="dxa"/>
          </w:tcPr>
          <w:p w14:paraId="5497CA8A" w14:textId="333277DE" w:rsidR="0086367E" w:rsidRDefault="0086367E" w:rsidP="00E05545">
            <w:pPr>
              <w:pStyle w:val="TableParagraph"/>
              <w:tabs>
                <w:tab w:val="left" w:pos="2741"/>
                <w:tab w:val="left" w:pos="3000"/>
              </w:tabs>
              <w:spacing w:line="4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Upwards</w:t>
            </w:r>
            <w:r>
              <w:rPr>
                <w:spacing w:val="-10"/>
                <w:sz w:val="24"/>
              </w:rPr>
              <w:t>:</w:t>
            </w:r>
            <w:r w:rsidR="00922BEF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Division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Head,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(logi</w:t>
            </w:r>
            <w:r w:rsidR="00AE02D3"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>tic)</w:t>
            </w:r>
          </w:p>
          <w:p w14:paraId="5E41E866" w14:textId="30A65DC0" w:rsidR="0086367E" w:rsidRDefault="00FE3E15" w:rsidP="00FE3E15">
            <w:pPr>
              <w:pStyle w:val="TableParagraph"/>
              <w:tabs>
                <w:tab w:val="left" w:pos="2741"/>
                <w:tab w:val="left" w:pos="3000"/>
              </w:tabs>
              <w:spacing w:line="4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86367E">
              <w:rPr>
                <w:spacing w:val="-2"/>
                <w:sz w:val="24"/>
              </w:rPr>
              <w:t>Downwards</w:t>
            </w:r>
            <w:r w:rsidR="0086367E">
              <w:rPr>
                <w:spacing w:val="-10"/>
                <w:sz w:val="24"/>
              </w:rPr>
              <w:t>:-</w:t>
            </w:r>
            <w:proofErr w:type="gramEnd"/>
          </w:p>
          <w:p w14:paraId="4D068C19" w14:textId="725E8F24" w:rsidR="00922BEF" w:rsidRPr="00922BEF" w:rsidRDefault="00FE3E15" w:rsidP="00922BEF">
            <w:pPr>
              <w:pStyle w:val="NoSpacing"/>
              <w:rPr>
                <w:spacing w:val="2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367E" w:rsidRPr="00922BEF">
              <w:rPr>
                <w:sz w:val="24"/>
                <w:szCs w:val="24"/>
              </w:rPr>
              <w:t>Functional</w:t>
            </w:r>
            <w:r w:rsidR="0086367E" w:rsidRPr="00922BEF">
              <w:rPr>
                <w:spacing w:val="32"/>
                <w:sz w:val="24"/>
                <w:szCs w:val="24"/>
              </w:rPr>
              <w:t xml:space="preserve"> </w:t>
            </w:r>
            <w:r w:rsidR="0086367E" w:rsidRPr="00922BEF">
              <w:rPr>
                <w:spacing w:val="-2"/>
                <w:sz w:val="24"/>
                <w:szCs w:val="24"/>
              </w:rPr>
              <w:t>Liaison</w:t>
            </w:r>
            <w:r w:rsidR="0086367E" w:rsidRPr="00922BEF">
              <w:rPr>
                <w:spacing w:val="-10"/>
                <w:sz w:val="24"/>
                <w:szCs w:val="24"/>
              </w:rPr>
              <w:t>:</w:t>
            </w:r>
            <w:r w:rsidR="00922BEF">
              <w:t xml:space="preserve">   </w:t>
            </w:r>
            <w:r w:rsidR="00922BEF" w:rsidRPr="00922BEF">
              <w:rPr>
                <w:sz w:val="24"/>
                <w:szCs w:val="24"/>
              </w:rPr>
              <w:t xml:space="preserve">Domestic dealer, EMA, </w:t>
            </w:r>
            <w:r w:rsidR="0086367E" w:rsidRPr="00922BEF">
              <w:rPr>
                <w:sz w:val="24"/>
                <w:szCs w:val="24"/>
              </w:rPr>
              <w:t>Finance,</w:t>
            </w:r>
            <w:r w:rsidR="0086367E" w:rsidRPr="00922BEF">
              <w:rPr>
                <w:spacing w:val="24"/>
                <w:sz w:val="24"/>
                <w:szCs w:val="24"/>
              </w:rPr>
              <w:t xml:space="preserve"> </w:t>
            </w:r>
            <w:r w:rsidR="0086367E" w:rsidRPr="00922BEF">
              <w:rPr>
                <w:sz w:val="24"/>
                <w:szCs w:val="24"/>
              </w:rPr>
              <w:t>Packing</w:t>
            </w:r>
            <w:r w:rsidR="0086367E" w:rsidRPr="00922BEF">
              <w:rPr>
                <w:spacing w:val="21"/>
                <w:sz w:val="24"/>
                <w:szCs w:val="24"/>
              </w:rPr>
              <w:t xml:space="preserve"> </w:t>
            </w:r>
            <w:r w:rsidR="00922BEF" w:rsidRPr="00922BEF">
              <w:rPr>
                <w:spacing w:val="21"/>
                <w:sz w:val="24"/>
                <w:szCs w:val="24"/>
              </w:rPr>
              <w:t xml:space="preserve">Plant, Sales   </w:t>
            </w:r>
          </w:p>
          <w:p w14:paraId="57AC143A" w14:textId="12297ECF" w:rsidR="00922BEF" w:rsidRPr="00922BEF" w:rsidRDefault="00922BEF" w:rsidP="00922BEF">
            <w:pPr>
              <w:pStyle w:val="NoSpacing"/>
              <w:rPr>
                <w:spacing w:val="21"/>
                <w:sz w:val="24"/>
                <w:szCs w:val="24"/>
              </w:rPr>
            </w:pPr>
            <w:r w:rsidRPr="00922BEF">
              <w:rPr>
                <w:spacing w:val="21"/>
                <w:sz w:val="24"/>
                <w:szCs w:val="24"/>
              </w:rPr>
              <w:t xml:space="preserve">                         </w:t>
            </w:r>
            <w:r w:rsidRPr="00922BEF">
              <w:rPr>
                <w:spacing w:val="21"/>
                <w:sz w:val="24"/>
                <w:szCs w:val="24"/>
              </w:rPr>
              <w:t>and Marketing, Cement</w:t>
            </w:r>
            <w:r w:rsidRPr="00922BEF">
              <w:rPr>
                <w:spacing w:val="21"/>
                <w:sz w:val="24"/>
                <w:szCs w:val="24"/>
              </w:rPr>
              <w:t xml:space="preserve"> </w:t>
            </w:r>
            <w:r w:rsidRPr="00922BEF">
              <w:rPr>
                <w:spacing w:val="21"/>
                <w:sz w:val="24"/>
                <w:szCs w:val="24"/>
              </w:rPr>
              <w:t xml:space="preserve">Transporters of </w:t>
            </w:r>
          </w:p>
          <w:p w14:paraId="217D69D9" w14:textId="4B6A9848" w:rsidR="00922BEF" w:rsidRDefault="00922BEF" w:rsidP="00922BEF">
            <w:pPr>
              <w:pStyle w:val="NoSpacing"/>
            </w:pPr>
            <w:r w:rsidRPr="00922BEF">
              <w:rPr>
                <w:spacing w:val="21"/>
                <w:sz w:val="24"/>
                <w:szCs w:val="24"/>
              </w:rPr>
              <w:t xml:space="preserve">                 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 w:rsidRPr="00922BEF">
              <w:rPr>
                <w:spacing w:val="21"/>
                <w:sz w:val="24"/>
                <w:szCs w:val="24"/>
              </w:rPr>
              <w:t xml:space="preserve"> </w:t>
            </w:r>
            <w:r w:rsidRPr="00922BEF">
              <w:rPr>
                <w:spacing w:val="21"/>
                <w:sz w:val="24"/>
                <w:szCs w:val="24"/>
              </w:rPr>
              <w:t xml:space="preserve">domestic &amp; export </w:t>
            </w:r>
            <w:r w:rsidRPr="00922BEF">
              <w:rPr>
                <w:spacing w:val="21"/>
                <w:sz w:val="24"/>
                <w:szCs w:val="24"/>
              </w:rPr>
              <w:t xml:space="preserve">and </w:t>
            </w:r>
            <w:r w:rsidRPr="00922BEF">
              <w:rPr>
                <w:spacing w:val="21"/>
                <w:sz w:val="24"/>
                <w:szCs w:val="24"/>
              </w:rPr>
              <w:t>Raw Material suppliers</w:t>
            </w:r>
            <w:r>
              <w:rPr>
                <w:spacing w:val="21"/>
              </w:rPr>
              <w:t xml:space="preserve">.         </w:t>
            </w:r>
            <w:r>
              <w:rPr>
                <w:spacing w:val="21"/>
              </w:rPr>
              <w:t xml:space="preserve">                               </w:t>
            </w:r>
          </w:p>
        </w:tc>
      </w:tr>
      <w:tr w:rsidR="0086367E" w14:paraId="580EEFA3" w14:textId="77777777" w:rsidTr="00E05545">
        <w:trPr>
          <w:trHeight w:val="589"/>
        </w:trPr>
        <w:tc>
          <w:tcPr>
            <w:tcW w:w="3119" w:type="dxa"/>
          </w:tcPr>
          <w:p w14:paraId="6B39C134" w14:textId="77777777" w:rsidR="0086367E" w:rsidRDefault="0086367E" w:rsidP="00E05545">
            <w:pPr>
              <w:pStyle w:val="TableParagraph"/>
              <w:spacing w:before="54" w:line="468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</w:t>
            </w:r>
          </w:p>
        </w:tc>
        <w:tc>
          <w:tcPr>
            <w:tcW w:w="7452" w:type="dxa"/>
          </w:tcPr>
          <w:p w14:paraId="21B5D73C" w14:textId="77777777" w:rsidR="0086367E" w:rsidRDefault="0086367E" w:rsidP="00E05545">
            <w:pPr>
              <w:pStyle w:val="TableParagraph"/>
              <w:spacing w:before="54" w:line="4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X</w:t>
            </w:r>
          </w:p>
        </w:tc>
      </w:tr>
    </w:tbl>
    <w:p w14:paraId="500C2E0F" w14:textId="77777777" w:rsidR="0086367E" w:rsidRDefault="0086367E" w:rsidP="0086367E"/>
    <w:p w14:paraId="7E4FDA39" w14:textId="77777777" w:rsidR="0086367E" w:rsidRDefault="0086367E" w:rsidP="0086367E"/>
    <w:p w14:paraId="5873C8AC" w14:textId="77777777" w:rsidR="0086367E" w:rsidRDefault="0086367E" w:rsidP="0086367E"/>
    <w:p w14:paraId="6CE65403" w14:textId="77777777" w:rsidR="0086367E" w:rsidRDefault="0086367E" w:rsidP="0086367E"/>
    <w:p w14:paraId="5B31D5A6" w14:textId="77777777" w:rsidR="0086367E" w:rsidRDefault="0086367E" w:rsidP="0086367E"/>
    <w:p w14:paraId="21DE2423" w14:textId="77777777" w:rsidR="0086367E" w:rsidRDefault="0086367E" w:rsidP="0086367E"/>
    <w:p w14:paraId="621D1C98" w14:textId="77777777" w:rsidR="0086367E" w:rsidRDefault="0086367E" w:rsidP="0086367E"/>
    <w:p w14:paraId="11DED0CF" w14:textId="77777777" w:rsidR="0086367E" w:rsidRDefault="0086367E" w:rsidP="0086367E"/>
    <w:p w14:paraId="2BFD43A8" w14:textId="77777777" w:rsidR="0086367E" w:rsidRDefault="0086367E" w:rsidP="0086367E"/>
    <w:p w14:paraId="34BA0B86" w14:textId="77777777" w:rsidR="002F4180" w:rsidRDefault="002F4180"/>
    <w:sectPr w:rsidR="002F4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E2484"/>
    <w:multiLevelType w:val="hybridMultilevel"/>
    <w:tmpl w:val="36CA5D56"/>
    <w:lvl w:ilvl="0" w:tplc="3F7CCAC8">
      <w:numFmt w:val="bullet"/>
      <w:lvlText w:val=""/>
      <w:lvlJc w:val="left"/>
      <w:pPr>
        <w:ind w:left="514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D5FE002C">
      <w:numFmt w:val="bullet"/>
      <w:lvlText w:val="•"/>
      <w:lvlJc w:val="left"/>
      <w:pPr>
        <w:ind w:left="1243" w:hanging="426"/>
      </w:pPr>
      <w:rPr>
        <w:rFonts w:hint="default"/>
        <w:lang w:val="en-US" w:eastAsia="en-US" w:bidi="ar-SA"/>
      </w:rPr>
    </w:lvl>
    <w:lvl w:ilvl="2" w:tplc="0EE6CCAE">
      <w:numFmt w:val="bullet"/>
      <w:lvlText w:val="•"/>
      <w:lvlJc w:val="left"/>
      <w:pPr>
        <w:ind w:left="1966" w:hanging="426"/>
      </w:pPr>
      <w:rPr>
        <w:rFonts w:hint="default"/>
        <w:lang w:val="en-US" w:eastAsia="en-US" w:bidi="ar-SA"/>
      </w:rPr>
    </w:lvl>
    <w:lvl w:ilvl="3" w:tplc="B6102928">
      <w:numFmt w:val="bullet"/>
      <w:lvlText w:val="•"/>
      <w:lvlJc w:val="left"/>
      <w:pPr>
        <w:ind w:left="2689" w:hanging="426"/>
      </w:pPr>
      <w:rPr>
        <w:rFonts w:hint="default"/>
        <w:lang w:val="en-US" w:eastAsia="en-US" w:bidi="ar-SA"/>
      </w:rPr>
    </w:lvl>
    <w:lvl w:ilvl="4" w:tplc="3B8005C0">
      <w:numFmt w:val="bullet"/>
      <w:lvlText w:val="•"/>
      <w:lvlJc w:val="left"/>
      <w:pPr>
        <w:ind w:left="3413" w:hanging="426"/>
      </w:pPr>
      <w:rPr>
        <w:rFonts w:hint="default"/>
        <w:lang w:val="en-US" w:eastAsia="en-US" w:bidi="ar-SA"/>
      </w:rPr>
    </w:lvl>
    <w:lvl w:ilvl="5" w:tplc="D9E48E94">
      <w:numFmt w:val="bullet"/>
      <w:lvlText w:val="•"/>
      <w:lvlJc w:val="left"/>
      <w:pPr>
        <w:ind w:left="4136" w:hanging="426"/>
      </w:pPr>
      <w:rPr>
        <w:rFonts w:hint="default"/>
        <w:lang w:val="en-US" w:eastAsia="en-US" w:bidi="ar-SA"/>
      </w:rPr>
    </w:lvl>
    <w:lvl w:ilvl="6" w:tplc="24A2C0A6">
      <w:numFmt w:val="bullet"/>
      <w:lvlText w:val="•"/>
      <w:lvlJc w:val="left"/>
      <w:pPr>
        <w:ind w:left="4859" w:hanging="426"/>
      </w:pPr>
      <w:rPr>
        <w:rFonts w:hint="default"/>
        <w:lang w:val="en-US" w:eastAsia="en-US" w:bidi="ar-SA"/>
      </w:rPr>
    </w:lvl>
    <w:lvl w:ilvl="7" w:tplc="44FE2478">
      <w:numFmt w:val="bullet"/>
      <w:lvlText w:val="•"/>
      <w:lvlJc w:val="left"/>
      <w:pPr>
        <w:ind w:left="5583" w:hanging="426"/>
      </w:pPr>
      <w:rPr>
        <w:rFonts w:hint="default"/>
        <w:lang w:val="en-US" w:eastAsia="en-US" w:bidi="ar-SA"/>
      </w:rPr>
    </w:lvl>
    <w:lvl w:ilvl="8" w:tplc="8EBE796E">
      <w:numFmt w:val="bullet"/>
      <w:lvlText w:val="•"/>
      <w:lvlJc w:val="left"/>
      <w:pPr>
        <w:ind w:left="6306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754826AD"/>
    <w:multiLevelType w:val="hybridMultilevel"/>
    <w:tmpl w:val="C7A0CAA2"/>
    <w:lvl w:ilvl="0" w:tplc="1EB8EB50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056BC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2" w:tplc="F6F80BDA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3" w:tplc="0F3CBD12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4" w:tplc="F7FC2C62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5" w:tplc="3872C4AC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6" w:tplc="AE78A3AC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A924056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  <w:lvl w:ilvl="8" w:tplc="76B452F0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</w:abstractNum>
  <w:num w:numId="1" w16cid:durableId="146408694">
    <w:abstractNumId w:val="1"/>
  </w:num>
  <w:num w:numId="2" w16cid:durableId="146427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7E"/>
    <w:rsid w:val="002F4180"/>
    <w:rsid w:val="003E18B7"/>
    <w:rsid w:val="0086367E"/>
    <w:rsid w:val="00922BEF"/>
    <w:rsid w:val="00977C79"/>
    <w:rsid w:val="00AE02D3"/>
    <w:rsid w:val="00B21CDD"/>
    <w:rsid w:val="00B56E14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EAA2"/>
  <w15:chartTrackingRefBased/>
  <w15:docId w15:val="{29616EC6-F612-4580-8DC9-FF47BADB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367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6367E"/>
    <w:pPr>
      <w:ind w:left="794"/>
    </w:pPr>
  </w:style>
  <w:style w:type="paragraph" w:styleId="NoSpacing">
    <w:name w:val="No Spacing"/>
    <w:uiPriority w:val="1"/>
    <w:qFormat/>
    <w:rsid w:val="00922BEF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Jangchuk Tshomo</dc:creator>
  <cp:keywords/>
  <dc:description/>
  <cp:lastModifiedBy>Jangchuk Tshomo</cp:lastModifiedBy>
  <cp:revision>7</cp:revision>
  <dcterms:created xsi:type="dcterms:W3CDTF">2023-10-09T05:34:00Z</dcterms:created>
  <dcterms:modified xsi:type="dcterms:W3CDTF">2023-10-10T03:54:00Z</dcterms:modified>
</cp:coreProperties>
</file>